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4B" w:rsidRDefault="00D85F4B" w:rsidP="00D85F4B">
      <w:pPr>
        <w:pStyle w:val="af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D85F4B" w:rsidRDefault="00D85F4B" w:rsidP="00D85F4B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D85F4B" w:rsidRDefault="00D85F4B" w:rsidP="00D85F4B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85F4B" w:rsidRDefault="00D85F4B" w:rsidP="00D85F4B">
      <w:pPr>
        <w:pStyle w:val="afc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 25.01.2017 года  № 9  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tbl>
      <w:tblPr>
        <w:tblW w:w="10416" w:type="dxa"/>
        <w:tblLook w:val="01E0"/>
      </w:tblPr>
      <w:tblGrid>
        <w:gridCol w:w="5211"/>
        <w:gridCol w:w="5205"/>
      </w:tblGrid>
      <w:tr w:rsidR="00D85F4B" w:rsidTr="00D85F4B">
        <w:trPr>
          <w:trHeight w:val="1378"/>
        </w:trPr>
        <w:tc>
          <w:tcPr>
            <w:tcW w:w="5211" w:type="dxa"/>
          </w:tcPr>
          <w:p w:rsidR="00D85F4B" w:rsidRDefault="00D85F4B">
            <w:pPr>
              <w:pStyle w:val="afc"/>
              <w:ind w:right="-108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   изменений   в    постановление администрации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муниципального района Воронежской области № 6 от 19.02.2014г. об     утверждении муниципальной программы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на 2014-2019 годы</w:t>
            </w:r>
          </w:p>
          <w:p w:rsidR="00D85F4B" w:rsidRDefault="00D85F4B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85F4B" w:rsidRDefault="00D85F4B">
            <w:pPr>
              <w:pStyle w:val="afc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 «О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13.11.2013 года  № 41  «Об утверждении перечня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поселения», и 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D85F4B" w:rsidRDefault="00D85F4B" w:rsidP="00D85F4B">
      <w:pPr>
        <w:pStyle w:val="afc"/>
        <w:jc w:val="center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Внести  изменения  в 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kern w:val="28"/>
          <w:sz w:val="24"/>
          <w:szCs w:val="24"/>
        </w:rPr>
        <w:t>от 19.02.2014г.</w:t>
      </w:r>
      <w:r w:rsidR="008B0D05">
        <w:rPr>
          <w:rFonts w:ascii="Arial" w:hAnsi="Arial" w:cs="Arial"/>
          <w:kern w:val="28"/>
          <w:sz w:val="24"/>
          <w:szCs w:val="24"/>
        </w:rPr>
        <w:t xml:space="preserve"> № 6,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8B0D05">
        <w:rPr>
          <w:rFonts w:ascii="Arial" w:hAnsi="Arial" w:cs="Arial"/>
          <w:kern w:val="28"/>
          <w:sz w:val="24"/>
          <w:szCs w:val="24"/>
        </w:rPr>
        <w:t>изложив</w:t>
      </w:r>
      <w:r>
        <w:rPr>
          <w:rFonts w:ascii="Arial" w:hAnsi="Arial" w:cs="Arial"/>
          <w:kern w:val="28"/>
          <w:sz w:val="24"/>
          <w:szCs w:val="24"/>
        </w:rPr>
        <w:t xml:space="preserve"> муниципальн</w:t>
      </w:r>
      <w:r w:rsidR="008B0D05">
        <w:rPr>
          <w:rFonts w:ascii="Arial" w:hAnsi="Arial" w:cs="Arial"/>
          <w:kern w:val="28"/>
          <w:sz w:val="24"/>
          <w:szCs w:val="24"/>
        </w:rPr>
        <w:t>ую программу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8B0D05">
        <w:rPr>
          <w:rFonts w:ascii="Arial" w:hAnsi="Arial" w:cs="Arial"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kern w:val="28"/>
          <w:sz w:val="24"/>
          <w:szCs w:val="24"/>
        </w:rPr>
        <w:t>» на 2014-2019 годы</w:t>
      </w:r>
      <w:r w:rsidR="008B0D05"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kern w:val="2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приложению.</w:t>
      </w:r>
    </w:p>
    <w:p w:rsidR="00D85F4B" w:rsidRDefault="00D85F4B" w:rsidP="00D85F4B">
      <w:pPr>
        <w:pStyle w:val="af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D85F4B" w:rsidRDefault="00D85F4B" w:rsidP="00D85F4B">
      <w:pPr>
        <w:pStyle w:val="af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Контроль исполнения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Н.Н.Омельченко        </w:t>
      </w:r>
    </w:p>
    <w:p w:rsidR="00D85F4B" w:rsidRDefault="00D85F4B" w:rsidP="00D85F4B">
      <w:pPr>
        <w:pStyle w:val="afc"/>
        <w:rPr>
          <w:rFonts w:ascii="Arial" w:hAnsi="Arial" w:cs="Arial"/>
          <w:sz w:val="24"/>
          <w:szCs w:val="24"/>
        </w:rPr>
      </w:pPr>
    </w:p>
    <w:p w:rsidR="005E186D" w:rsidRPr="00C216BB" w:rsidRDefault="005E186D" w:rsidP="00E56AAD">
      <w:pPr>
        <w:suppressAutoHyphens/>
        <w:spacing w:line="252" w:lineRule="auto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Default="005E186D" w:rsidP="00F079BF">
      <w:pPr>
        <w:suppressAutoHyphens/>
        <w:spacing w:line="252" w:lineRule="auto"/>
        <w:ind w:left="6237"/>
        <w:jc w:val="center"/>
        <w:rPr>
          <w:sz w:val="24"/>
          <w:szCs w:val="24"/>
        </w:rPr>
      </w:pPr>
    </w:p>
    <w:p w:rsidR="005E186D" w:rsidRPr="00C216BB" w:rsidRDefault="005E186D" w:rsidP="00F079BF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Приложение</w:t>
      </w:r>
    </w:p>
    <w:p w:rsidR="005E186D" w:rsidRPr="00C216BB" w:rsidRDefault="005E186D" w:rsidP="00E56AAD">
      <w:pPr>
        <w:suppressAutoHyphens/>
        <w:spacing w:line="252" w:lineRule="auto"/>
        <w:jc w:val="right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к    постановлению  администрации </w:t>
      </w:r>
    </w:p>
    <w:p w:rsidR="005E186D" w:rsidRPr="00C216BB" w:rsidRDefault="005E186D" w:rsidP="00E56AAD">
      <w:pPr>
        <w:suppressAutoHyphens/>
        <w:spacing w:line="252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E186D" w:rsidRPr="00C216BB" w:rsidRDefault="005E186D" w:rsidP="00E56AAD">
      <w:pPr>
        <w:suppressAutoHyphens/>
        <w:spacing w:line="252" w:lineRule="auto"/>
        <w:ind w:left="6237"/>
        <w:jc w:val="right"/>
        <w:rPr>
          <w:rFonts w:ascii="Arial" w:hAnsi="Arial" w:cs="Arial"/>
          <w:kern w:val="2"/>
          <w:sz w:val="24"/>
          <w:szCs w:val="24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  от </w:t>
      </w:r>
      <w:r>
        <w:rPr>
          <w:rFonts w:ascii="Arial" w:hAnsi="Arial" w:cs="Arial"/>
          <w:kern w:val="2"/>
          <w:sz w:val="24"/>
          <w:szCs w:val="24"/>
        </w:rPr>
        <w:t>25</w:t>
      </w:r>
      <w:r w:rsidRPr="00C216BB">
        <w:rPr>
          <w:rFonts w:ascii="Arial" w:hAnsi="Arial" w:cs="Arial"/>
          <w:kern w:val="2"/>
          <w:sz w:val="24"/>
          <w:szCs w:val="24"/>
        </w:rPr>
        <w:t>.0</w:t>
      </w:r>
      <w:r>
        <w:rPr>
          <w:rFonts w:ascii="Arial" w:hAnsi="Arial" w:cs="Arial"/>
          <w:kern w:val="2"/>
          <w:sz w:val="24"/>
          <w:szCs w:val="24"/>
        </w:rPr>
        <w:t>1</w:t>
      </w:r>
      <w:r w:rsidRPr="00C216BB">
        <w:rPr>
          <w:rFonts w:ascii="Arial" w:hAnsi="Arial" w:cs="Arial"/>
          <w:kern w:val="2"/>
          <w:sz w:val="24"/>
          <w:szCs w:val="24"/>
        </w:rPr>
        <w:t>.201</w:t>
      </w:r>
      <w:r>
        <w:rPr>
          <w:rFonts w:ascii="Arial" w:hAnsi="Arial" w:cs="Arial"/>
          <w:kern w:val="2"/>
          <w:sz w:val="24"/>
          <w:szCs w:val="24"/>
        </w:rPr>
        <w:t>7</w:t>
      </w:r>
      <w:r w:rsidRPr="00C216BB">
        <w:rPr>
          <w:rFonts w:ascii="Arial" w:hAnsi="Arial" w:cs="Arial"/>
          <w:kern w:val="2"/>
          <w:sz w:val="24"/>
          <w:szCs w:val="24"/>
        </w:rPr>
        <w:t xml:space="preserve">г. № </w:t>
      </w:r>
      <w:r>
        <w:rPr>
          <w:rFonts w:ascii="Arial" w:hAnsi="Arial" w:cs="Arial"/>
          <w:kern w:val="2"/>
          <w:sz w:val="24"/>
          <w:szCs w:val="24"/>
        </w:rPr>
        <w:t>9</w:t>
      </w:r>
    </w:p>
    <w:p w:rsidR="005E186D" w:rsidRPr="00C216BB" w:rsidRDefault="005E186D" w:rsidP="00F079B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 xml:space="preserve">КОПЕНКИНСКОГО СЕЛЬСКОГО ПОСЕЛЕНИЯ 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«</w:t>
      </w:r>
      <w:r w:rsidRPr="00C216BB">
        <w:rPr>
          <w:rFonts w:ascii="Arial" w:hAnsi="Arial" w:cs="Arial"/>
          <w:b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b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kern w:val="28"/>
          <w:sz w:val="24"/>
          <w:szCs w:val="24"/>
        </w:rPr>
        <w:t xml:space="preserve"> сельского поселения 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» 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на 2014-2019 годы</w:t>
      </w:r>
    </w:p>
    <w:p w:rsidR="005E186D" w:rsidRPr="00C216BB" w:rsidRDefault="005E186D" w:rsidP="00F079BF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1.ПАСПОРТ</w:t>
      </w:r>
    </w:p>
    <w:p w:rsidR="005E186D" w:rsidRPr="00C216BB" w:rsidRDefault="005E186D" w:rsidP="00E56AAD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C216B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186D" w:rsidRPr="00C216BB" w:rsidRDefault="005E186D" w:rsidP="00E56AAD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«Благоустройство </w:t>
      </w:r>
      <w:proofErr w:type="spellStart"/>
      <w:r w:rsidRPr="00C216B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z w:val="24"/>
          <w:szCs w:val="24"/>
        </w:rPr>
        <w:t xml:space="preserve"> сельского поселения » </w:t>
      </w:r>
    </w:p>
    <w:p w:rsidR="005E186D" w:rsidRPr="00C216BB" w:rsidRDefault="005E186D" w:rsidP="00E56AAD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на 2014-2019 годы</w:t>
      </w:r>
    </w:p>
    <w:tbl>
      <w:tblPr>
        <w:tblpPr w:leftFromText="180" w:rightFromText="180" w:vertAnchor="text" w:horzAnchor="margin" w:tblpY="237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6616"/>
      </w:tblGrid>
      <w:tr w:rsidR="005E186D" w:rsidRPr="00C216BB" w:rsidTr="00E56AAD">
        <w:trPr>
          <w:trHeight w:val="600"/>
        </w:trPr>
        <w:tc>
          <w:tcPr>
            <w:tcW w:w="3342" w:type="dxa"/>
          </w:tcPr>
          <w:p w:rsidR="005E186D" w:rsidRPr="00C216BB" w:rsidRDefault="005E186D" w:rsidP="00E56AA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702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600"/>
        </w:trPr>
        <w:tc>
          <w:tcPr>
            <w:tcW w:w="3342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1. «Уличное освещение»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уличного освещения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2. «Организация и содержание мест захоронения»;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5E186D" w:rsidRPr="00C216BB" w:rsidRDefault="005E186D" w:rsidP="00E56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C216BB">
              <w:rPr>
                <w:rFonts w:ascii="Arial" w:hAnsi="Arial" w:cs="Arial"/>
                <w:sz w:val="24"/>
                <w:szCs w:val="24"/>
              </w:rPr>
              <w:t>одержание мест захоронения.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  </w:t>
            </w:r>
          </w:p>
          <w:p w:rsidR="005E186D" w:rsidRPr="00C216BB" w:rsidRDefault="005E186D" w:rsidP="00E56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5E186D" w:rsidRPr="00C216BB" w:rsidRDefault="005E186D" w:rsidP="00E56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Копенкинское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 сельское поселение»: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граждан.                         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.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для решения вопросов благоустройства поселения;</w:t>
            </w:r>
          </w:p>
          <w:p w:rsidR="005E186D" w:rsidRPr="00C216BB" w:rsidRDefault="005E186D" w:rsidP="00E56AA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благоустройства населенного пункта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5E186D" w:rsidRPr="00C216BB" w:rsidRDefault="005E186D" w:rsidP="00E56AA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благоустройства населенного пункта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E186D" w:rsidRPr="00C216BB" w:rsidTr="00E56AAD">
        <w:trPr>
          <w:trHeight w:val="352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6" w:type="dxa"/>
          </w:tcPr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</w:t>
            </w:r>
            <w:proofErr w:type="spellStart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сельского поселения, %</w:t>
            </w:r>
          </w:p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программы: 2014 – 2019 год.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616" w:type="dxa"/>
          </w:tcPr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718,45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– 134,4_тыс.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86,0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211,6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  <w:proofErr w:type="gramEnd"/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128,0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 -  </w:t>
            </w:r>
            <w:r>
              <w:rPr>
                <w:rFonts w:ascii="Arial" w:hAnsi="Arial" w:cs="Arial"/>
                <w:sz w:val="24"/>
                <w:szCs w:val="24"/>
              </w:rPr>
              <w:t>78,0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E56AAD">
        <w:trPr>
          <w:trHeight w:val="648"/>
        </w:trPr>
        <w:tc>
          <w:tcPr>
            <w:tcW w:w="3342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16" w:type="dxa"/>
          </w:tcPr>
          <w:p w:rsidR="005E186D" w:rsidRPr="00C216BB" w:rsidRDefault="005E186D" w:rsidP="00E56AA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E56AA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Создание комфортных условий для работы и отдыха жителей поселения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E56AA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E186D" w:rsidRPr="00C216BB" w:rsidRDefault="005E186D" w:rsidP="00E56AA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2"/>
          <w:sz w:val="24"/>
          <w:szCs w:val="24"/>
        </w:rPr>
      </w:pPr>
      <w:r w:rsidRPr="00C216BB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</w:p>
    <w:p w:rsidR="005E186D" w:rsidRPr="00C216BB" w:rsidRDefault="005E186D" w:rsidP="00E56AA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2. Общая характеристика сферы реализации муниципальной программы.</w:t>
      </w:r>
    </w:p>
    <w:p w:rsidR="005E186D" w:rsidRPr="00C216BB" w:rsidRDefault="005E186D" w:rsidP="00F079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поселения относятся: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организация  благоустройства и озеленения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поселения;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- организация  освещения  улиц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поселения;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организация  ритуальных   услуг  и  содержание мест  захоронений.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поселения. Формирование  современной  сельской инфраструктуры  и благоустройство  мест  общего  пользования  территории  </w:t>
      </w: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поселения -  важная социальная задача. В данной сфере можно выделить следующие проблемы.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Ежегодные   мероприятия   по   благоустройству   </w:t>
      </w:r>
      <w:proofErr w:type="gramStart"/>
      <w:r w:rsidRPr="00C216BB">
        <w:rPr>
          <w:rFonts w:ascii="Arial" w:hAnsi="Arial" w:cs="Arial"/>
          <w:sz w:val="24"/>
          <w:szCs w:val="24"/>
          <w:lang w:eastAsia="en-US"/>
        </w:rPr>
        <w:t>территории  сельского поселения, осуществляемые   за   счет   финансовых   средств   бюджета   муниципального образования недостаточны    и не решают</w:t>
      </w:r>
      <w:proofErr w:type="gramEnd"/>
      <w:r w:rsidRPr="00C216BB">
        <w:rPr>
          <w:rFonts w:ascii="Arial" w:hAnsi="Arial" w:cs="Arial"/>
          <w:sz w:val="24"/>
          <w:szCs w:val="24"/>
          <w:lang w:eastAsia="en-US"/>
        </w:rPr>
        <w:t xml:space="preserve"> накопившихся проблем в данной сфере.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5E186D" w:rsidRPr="00C216BB" w:rsidRDefault="005E186D" w:rsidP="00F079BF">
      <w:pPr>
        <w:ind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Копенкинском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поселения, недостаточности средств, определяемых ежегодно муниципальным заказом.</w:t>
      </w:r>
    </w:p>
    <w:p w:rsidR="005E186D" w:rsidRPr="00C216BB" w:rsidRDefault="005E186D" w:rsidP="00F079BF">
      <w:pPr>
        <w:ind w:firstLine="605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находится четыре  кладбища.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в администрации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содержания территорий поселения, объектов озеленения и  благоустройства    поселения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</w:t>
      </w: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пейзажа,  позволяет  расширить  временные  границы  для отдыха населения и получения услуг.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В   результате   реализации   муниципальной   программы   планируется 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Программа по благоустройству  территории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216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Копенкинское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сельское поселение», утвержденными решением Совета народных депутатов № 96 от 31.05.2012 г.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        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Копенкинское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сельское поселение»: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- улучшение архитектурного облика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-  повышение уровня жизни населения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- создание комфортных условий проживания и отдыха граждан;                </w:t>
      </w:r>
      <w:r w:rsidRPr="00C216BB">
        <w:rPr>
          <w:rFonts w:ascii="Arial" w:hAnsi="Arial" w:cs="Arial"/>
          <w:color w:val="000000"/>
          <w:sz w:val="24"/>
          <w:szCs w:val="24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 населенного  пункта;</w:t>
      </w:r>
    </w:p>
    <w:p w:rsidR="005E186D" w:rsidRPr="00C216BB" w:rsidRDefault="005E186D" w:rsidP="00F079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186D" w:rsidRPr="00C216BB" w:rsidRDefault="005E186D" w:rsidP="00F079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 населенного пункта.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,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реализации программы 2014-2019 годы, реализация муниципальной программы не предусматривает разделения на этапы.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24"/>
          <w:szCs w:val="24"/>
        </w:rPr>
      </w:pPr>
      <w:r w:rsidRPr="00C216B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bCs/>
          <w:kern w:val="2"/>
          <w:sz w:val="24"/>
          <w:szCs w:val="24"/>
        </w:rPr>
        <w:t>4. Обоснование выделения подпрограмм, обобщенная характеристика основных мероприятий.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kern w:val="2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  подпрограмм: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>1.Подпрограмма «Уличное освещение»;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lastRenderedPageBreak/>
        <w:t>2. Подпрограмма «Организация и содержание мест захоронения».</w:t>
      </w:r>
    </w:p>
    <w:p w:rsidR="005E186D" w:rsidRPr="00C216BB" w:rsidRDefault="005E186D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5E186D" w:rsidRPr="00C216BB" w:rsidRDefault="005E186D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По подпрограмме 1 «Уличное освещение»» предусмотрено основное мероприятие: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 xml:space="preserve">  – организация уличного освещения.</w:t>
      </w:r>
    </w:p>
    <w:p w:rsidR="005E186D" w:rsidRPr="00C216BB" w:rsidRDefault="005E186D" w:rsidP="00F079BF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По подпрограмме 2 «Организация и содержание мест захоронения» предусмотрено основное мероприятие: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– содержание мест захоронения.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C216BB">
        <w:rPr>
          <w:rFonts w:ascii="Arial" w:hAnsi="Arial" w:cs="Arial"/>
          <w:sz w:val="24"/>
          <w:szCs w:val="24"/>
        </w:rPr>
        <w:t>По подпрограмме 3 «Прочие мероприятия по благоустройству» предусмотрено  основное мероприятие:</w:t>
      </w:r>
    </w:p>
    <w:p w:rsidR="005E186D" w:rsidRPr="00C216BB" w:rsidRDefault="005E186D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организация прочего благоустройства:  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ликвидация несанкционированных свалок, вывоз мусора, </w:t>
      </w:r>
      <w:r w:rsidRPr="00C216BB">
        <w:rPr>
          <w:rFonts w:ascii="Arial" w:hAnsi="Arial" w:cs="Arial"/>
          <w:sz w:val="24"/>
          <w:szCs w:val="24"/>
        </w:rPr>
        <w:t>содержание и ремонт памятников воинам, погибшим в годы Великой Отечественной войны,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отлов бродячих собак, выпиловка старых деревьев.</w:t>
      </w:r>
    </w:p>
    <w:p w:rsidR="005E186D" w:rsidRPr="00C216BB" w:rsidRDefault="005E186D" w:rsidP="00F079BF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 5. Финансовое обеспечение муниципальной 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216BB">
        <w:rPr>
          <w:sz w:val="24"/>
          <w:szCs w:val="24"/>
        </w:rPr>
        <w:t xml:space="preserve">В 2014-2019 г.г. реализацию мероприятий программы предполагается осуществить за счет средств  бюджета </w:t>
      </w:r>
      <w:proofErr w:type="spellStart"/>
      <w:r w:rsidRPr="00C216BB">
        <w:rPr>
          <w:sz w:val="24"/>
          <w:szCs w:val="24"/>
        </w:rPr>
        <w:t>Копенкинского</w:t>
      </w:r>
      <w:proofErr w:type="spellEnd"/>
      <w:r w:rsidRPr="00C216BB">
        <w:rPr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pStyle w:val="ConsPlusNormal"/>
        <w:widowControl/>
        <w:ind w:firstLine="13"/>
        <w:jc w:val="both"/>
        <w:rPr>
          <w:color w:val="000000"/>
          <w:sz w:val="24"/>
          <w:szCs w:val="24"/>
        </w:rPr>
      </w:pPr>
      <w:r w:rsidRPr="00C216BB">
        <w:rPr>
          <w:sz w:val="24"/>
          <w:szCs w:val="24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C216BB">
        <w:rPr>
          <w:color w:val="000000"/>
          <w:sz w:val="24"/>
          <w:szCs w:val="24"/>
        </w:rPr>
        <w:t>приложениях № 2, 3настоящей муниципальной программы.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sz w:val="24"/>
          <w:szCs w:val="24"/>
        </w:rPr>
        <w:t>6. Анализ рисков реализации муниципальной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программы и описание мер управления рисками реализации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E186D" w:rsidRPr="00C216BB" w:rsidRDefault="005E186D" w:rsidP="00F079BF">
      <w:pPr>
        <w:jc w:val="both"/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 7. Оценка эффективности реализации муниципальной программы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6pt;height:17.4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2" o:spid="_x0000_i1026" type="#_x0000_t75" style="width:13.2pt;height:17.4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" o:spid="_x0000_i1027" type="#_x0000_t75" style="width:13.2pt;height:17.4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4" o:spid="_x0000_i1028" type="#_x0000_t75" style="width:13.2pt;height:17.4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5" o:spid="_x0000_i1029" type="#_x0000_t75" style="width:93.6pt;height:17.4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6" o:spid="_x0000_i1030" type="#_x0000_t75" style="width:99.6pt;height:17.4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lastRenderedPageBreak/>
        <w:pict>
          <v:shape id="Рисунок 7" o:spid="_x0000_i1031" type="#_x0000_t75" style="width:13.2pt;height:17.4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8" o:spid="_x0000_i1032" type="#_x0000_t75" style="width:17.4pt;height:17.4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9" o:spid="_x0000_i1033" type="#_x0000_t75" style="width:13.2pt;height:17.4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_x0000_i1034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630" o:spid="_x0000_i1035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</w:p>
    <w:p w:rsidR="005E186D" w:rsidRPr="00C216BB" w:rsidRDefault="005E186D" w:rsidP="00E56AAD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 8. Подпрограммы муниципальной программы.</w:t>
      </w:r>
    </w:p>
    <w:p w:rsidR="005E186D" w:rsidRPr="00C216BB" w:rsidRDefault="005E186D" w:rsidP="00F079BF">
      <w:pPr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</w:rPr>
        <w:t xml:space="preserve">           Программа </w:t>
      </w:r>
      <w:r w:rsidRPr="00C216BB">
        <w:rPr>
          <w:rFonts w:ascii="Arial" w:hAnsi="Arial" w:cs="Arial"/>
          <w:kern w:val="2"/>
          <w:sz w:val="24"/>
          <w:szCs w:val="24"/>
        </w:rPr>
        <w:t>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C216BB">
        <w:rPr>
          <w:rFonts w:ascii="Arial" w:hAnsi="Arial" w:cs="Arial"/>
          <w:kern w:val="28"/>
          <w:sz w:val="24"/>
          <w:szCs w:val="24"/>
        </w:rPr>
        <w:t xml:space="preserve">на 2014-2019 г. </w:t>
      </w:r>
      <w:r w:rsidRPr="00C216BB">
        <w:rPr>
          <w:rFonts w:ascii="Arial" w:hAnsi="Arial" w:cs="Arial"/>
          <w:sz w:val="24"/>
          <w:szCs w:val="24"/>
          <w:lang w:eastAsia="en-US"/>
        </w:rPr>
        <w:t>включает три подпрограммы: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1.Подпрограмма «Уличное освещение»;</w:t>
      </w:r>
    </w:p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2.Подпрограмма «Организация и содержание мест захоронения».</w:t>
      </w:r>
    </w:p>
    <w:p w:rsidR="005E186D" w:rsidRPr="00C216BB" w:rsidRDefault="005E186D" w:rsidP="00E56AA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3.Подпрограмма «Прочие мероприятия по благоустройству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 Подпрограмма «Уличное освещение</w:t>
      </w:r>
      <w:r w:rsidRPr="00C216BB">
        <w:rPr>
          <w:rFonts w:ascii="Arial" w:hAnsi="Arial" w:cs="Arial"/>
          <w:b/>
          <w:kern w:val="2"/>
          <w:sz w:val="24"/>
          <w:szCs w:val="24"/>
        </w:rPr>
        <w:t>»</w:t>
      </w: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8.1.1.ПАСПОРТ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«Уличное освещение» </w:t>
      </w:r>
    </w:p>
    <w:tbl>
      <w:tblPr>
        <w:tblpPr w:leftFromText="180" w:rightFromText="180" w:vertAnchor="text" w:horzAnchor="page" w:tblpX="2023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6"/>
        <w:gridCol w:w="6140"/>
      </w:tblGrid>
      <w:tr w:rsidR="005E186D" w:rsidRPr="00C216BB" w:rsidTr="00E56AAD">
        <w:trPr>
          <w:trHeight w:val="702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1152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</w:p>
          <w:p w:rsidR="005E186D" w:rsidRPr="00C216BB" w:rsidRDefault="005E186D" w:rsidP="00E56A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проживания в сельском поселении;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повышение уровня благоустройства.</w:t>
            </w:r>
          </w:p>
        </w:tc>
      </w:tr>
      <w:tr w:rsidR="005E186D" w:rsidRPr="00C216BB" w:rsidTr="00E56AAD">
        <w:trPr>
          <w:trHeight w:val="1273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подпрограммы муниципальной программы 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C216BB">
              <w:rPr>
                <w:rFonts w:eastAsia="MS Mincho"/>
                <w:sz w:val="24"/>
                <w:szCs w:val="24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5E186D" w:rsidRPr="00C216BB" w:rsidRDefault="005E186D" w:rsidP="00E56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5E186D" w:rsidRPr="00C216BB" w:rsidTr="00E56AAD">
        <w:trPr>
          <w:trHeight w:val="1283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сельского поселения, % </w:t>
            </w: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программы: 2014 – 2019 годы.</w:t>
            </w:r>
          </w:p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E56AAD">
        <w:trPr>
          <w:trHeight w:val="648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527,45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-50,7_тыс.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60,2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156,1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тыс. рублей    </w:t>
            </w:r>
            <w:proofErr w:type="gramEnd"/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60,45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125,0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 w:rsidP="00E56AA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год-  </w:t>
            </w: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</w:tc>
      </w:tr>
      <w:tr w:rsidR="005E186D" w:rsidRPr="00C216BB" w:rsidTr="00E56AAD">
        <w:trPr>
          <w:trHeight w:val="270"/>
        </w:trPr>
        <w:tc>
          <w:tcPr>
            <w:tcW w:w="3466" w:type="dxa"/>
          </w:tcPr>
          <w:p w:rsidR="005E186D" w:rsidRPr="00C216BB" w:rsidRDefault="005E186D" w:rsidP="00E56AA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140" w:type="dxa"/>
          </w:tcPr>
          <w:p w:rsidR="005E186D" w:rsidRPr="00C216BB" w:rsidRDefault="005E186D" w:rsidP="00E56A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  надлежащего   содержания  уличного освещения в поселении</w:t>
            </w:r>
            <w:r w:rsidRPr="00C216B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5E186D" w:rsidRPr="00C216BB" w:rsidRDefault="005E186D" w:rsidP="00E56AAD">
      <w:pPr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8.1.2.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Уличное освещение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слабой освещенности улиц  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поселения,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  результате   реализации   подпрограммы   планируется обеспечить   надлежащее   содержание  уличного освещения в поселении.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5E186D" w:rsidRPr="00C216BB" w:rsidRDefault="005E186D" w:rsidP="00BE760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 xml:space="preserve"> Основной целью подпрограммы является  повышение комфортности условий проживания в сельском поселении.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будет решаться следующая задача:</w:t>
      </w: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- организация уличного освещения в поселения.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реализации подпрограммы 2014-2019 годы.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8.1.4.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Уличное освещение»</w:t>
      </w:r>
      <w:proofErr w:type="gramStart"/>
      <w:r w:rsidRPr="00C216BB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Организация уличного освещения.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По данному мероприятию планируется: оплата за уличное освещение, замена лампочек.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настоящей муниципальной программы.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8.1.5. Основные меры муниципального и правового регулирования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C216BB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lastRenderedPageBreak/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F079B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«Уличное освещение»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8.1.7.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Уличное освещение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</w:t>
      </w:r>
      <w:hyperlink r:id="rId15" w:history="1">
        <w:r w:rsidRPr="002C7240">
          <w:rPr>
            <w:rStyle w:val="a3"/>
          </w:rPr>
          <w:t>consultantplus://offline/ref=9FA42D01C2E57CA694DC54E87E31AD90F29C3E5665278B4E125AE4F6216C7A1CFD2AD120C2B258DDB7E67CzA78M</w:t>
        </w:r>
      </w:hyperlink>
      <w:r w:rsidRPr="00C216BB">
        <w:rPr>
          <w:rFonts w:ascii="Arial" w:hAnsi="Arial" w:cs="Arial"/>
          <w:sz w:val="24"/>
          <w:szCs w:val="24"/>
        </w:rPr>
        <w:t xml:space="preserve"> 2,3 к настоящей муниципальной программе.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8.1.8. Анализ рисков реализации подпрограммы и описание мер управления рисками реализации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C216BB">
        <w:rPr>
          <w:rFonts w:ascii="Arial" w:hAnsi="Arial" w:cs="Arial"/>
          <w:sz w:val="24"/>
          <w:szCs w:val="24"/>
        </w:rPr>
        <w:t>управлять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в рамках реализации муниципальной подпрограммы: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8.1.9. Оценка эффективности реализации подпрограммы.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12" o:spid="_x0000_i1036" type="#_x0000_t75" style="width:93.6pt;height:17.4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13" o:spid="_x0000_i1037" type="#_x0000_t75" style="width:13.2pt;height:17.4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14" o:spid="_x0000_i1038" type="#_x0000_t75" style="width:13.2pt;height:17.4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15" o:spid="_x0000_i1039" type="#_x0000_t75" style="width:13.2pt;height:17.4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16" o:spid="_x0000_i1040" type="#_x0000_t75" style="width:93.6pt;height:17.4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17" o:spid="_x0000_i1041" type="#_x0000_t75" style="width:99.6pt;height:17.4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18" o:spid="_x0000_i1042" type="#_x0000_t75" style="width:13.2pt;height:17.4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19" o:spid="_x0000_i1043" type="#_x0000_t75" style="width:17.4pt;height:17.4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20" o:spid="_x0000_i1044" type="#_x0000_t75" style="width:13.2pt;height:17.4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1" o:spid="_x0000_i1045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2" o:spid="_x0000_i1046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BE76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5E186D" w:rsidRPr="00C216BB" w:rsidRDefault="005E186D" w:rsidP="00BE76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BE760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8.2.1.ПАСПОРТ</w:t>
      </w: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lastRenderedPageBreak/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«Организация и содержание мест захоронения»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W w:w="970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6359"/>
      </w:tblGrid>
      <w:tr w:rsidR="005E186D" w:rsidRPr="00C216BB" w:rsidTr="00BE7607">
        <w:trPr>
          <w:trHeight w:val="702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BE7607">
        <w:trPr>
          <w:trHeight w:val="702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C216BB">
              <w:rPr>
                <w:rFonts w:ascii="Arial" w:hAnsi="Arial" w:cs="Arial"/>
                <w:sz w:val="24"/>
                <w:szCs w:val="24"/>
              </w:rPr>
              <w:t>одержание мест захоронения</w:t>
            </w:r>
          </w:p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Повышение уровня благоустройства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359" w:type="dxa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работ по санитарной очистке и благоустройству действующих кладбищ                            </w:t>
            </w:r>
          </w:p>
        </w:tc>
      </w:tr>
      <w:tr w:rsidR="005E186D" w:rsidRPr="00C216BB" w:rsidTr="00BE7607">
        <w:trPr>
          <w:trHeight w:val="352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359" w:type="dxa"/>
          </w:tcPr>
          <w:p w:rsidR="005E186D" w:rsidRPr="00C216BB" w:rsidRDefault="005E186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программы: 2014 – 2019 годы.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BE7607">
        <w:trPr>
          <w:trHeight w:val="64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359" w:type="dxa"/>
          </w:tcPr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0,3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- 0_тыс.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– 0,3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- 0  тыс. рублей    </w:t>
            </w:r>
            <w:proofErr w:type="gramEnd"/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2018 год – 0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 год- 0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</w:tc>
      </w:tr>
      <w:tr w:rsidR="005E186D" w:rsidRPr="00C216BB" w:rsidTr="00BE7607">
        <w:trPr>
          <w:trHeight w:val="128"/>
        </w:trPr>
        <w:tc>
          <w:tcPr>
            <w:tcW w:w="334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359" w:type="dxa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Улучшение санитарного состояния и благоустройство кладбищ </w:t>
            </w:r>
          </w:p>
        </w:tc>
      </w:tr>
    </w:tbl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8.2.2.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Организация и содержание мест захоронения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605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находится четыре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в администрации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В   результате   реализации   подпрограммы   планируется обеспечить   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>улучшение санитарного состояния и благоустройство кладбищ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Основной целью подпрограммы является  повышение </w:t>
      </w:r>
      <w:r w:rsidRPr="00C216BB">
        <w:rPr>
          <w:rFonts w:ascii="Arial" w:hAnsi="Arial" w:cs="Arial"/>
          <w:sz w:val="24"/>
          <w:szCs w:val="24"/>
        </w:rPr>
        <w:t>уровня благоустройства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будет решаться задача: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>проведение работ по санитарной очистке и благоустройству действующих кладбищ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ab/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реализации подпрограммы 2014-2019 годы.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8.2.4.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Организация и содержание мест захоронения».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bCs/>
          <w:color w:val="000000"/>
          <w:sz w:val="24"/>
          <w:szCs w:val="24"/>
        </w:rPr>
        <w:t>- С</w:t>
      </w:r>
      <w:r w:rsidRPr="00C216BB">
        <w:rPr>
          <w:rFonts w:ascii="Arial" w:hAnsi="Arial" w:cs="Arial"/>
          <w:sz w:val="24"/>
          <w:szCs w:val="24"/>
        </w:rPr>
        <w:t>одержание мест захоронения.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к настоящей программе.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8.2.5. Основные меры муниципального и правового регулирования подпрограммы.</w:t>
      </w:r>
    </w:p>
    <w:p w:rsidR="005E186D" w:rsidRPr="00C216BB" w:rsidRDefault="005E186D" w:rsidP="00BE76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C216BB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BE7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 Организация и содержание мест захоронения»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>» 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8.2.7.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5E186D" w:rsidRPr="00C216BB" w:rsidRDefault="005E186D" w:rsidP="00BE7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    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финансирования подпрограммы в 2014 - 2019 годах представлен в приложении №2 к настоящей муниципальной программе.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№2,3 к настоящей муниципальной программе.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8.2.8. Анализ рисков реализации подпрограммы и описание мер управления рисками реализации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</w:t>
      </w:r>
      <w:proofErr w:type="gramStart"/>
      <w:r w:rsidRPr="00C216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8.2.9. Оценка эффективности реализации подпрограммы.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3" o:spid="_x0000_i1047" type="#_x0000_t75" style="width:93.6pt;height:17.4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24" o:spid="_x0000_i1048" type="#_x0000_t75" style="width:13.2pt;height:17.4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5" o:spid="_x0000_i1049" type="#_x0000_t75" style="width:13.2pt;height:17.4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26" o:spid="_x0000_i1050" type="#_x0000_t75" style="width:13.2pt;height:17.4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7" o:spid="_x0000_i1051" type="#_x0000_t75" style="width:93.6pt;height:17.4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8" o:spid="_x0000_i1052" type="#_x0000_t75" style="width:99.6pt;height:17.4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29" o:spid="_x0000_i1053" type="#_x0000_t75" style="width:13.2pt;height:17.4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0" o:spid="_x0000_i1054" type="#_x0000_t75" style="width:17.4pt;height:17.4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31" o:spid="_x0000_i1055" type="#_x0000_t75" style="width:13.2pt;height:17.4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2" o:spid="_x0000_i1056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3" o:spid="_x0000_i1057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5E186D" w:rsidRPr="00C216BB" w:rsidRDefault="005E186D" w:rsidP="00BE7607">
      <w:pPr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8.3.1.ПАСПОРТ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5E186D" w:rsidRPr="00C216BB" w:rsidRDefault="005E186D" w:rsidP="00F079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«Прочие мероприятия по благоустройству»</w:t>
      </w:r>
    </w:p>
    <w:p w:rsidR="005E186D" w:rsidRPr="00C216BB" w:rsidRDefault="005E186D" w:rsidP="00BE7607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tbl>
      <w:tblPr>
        <w:tblW w:w="1015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2"/>
        <w:gridCol w:w="7678"/>
      </w:tblGrid>
      <w:tr w:rsidR="005E186D" w:rsidRPr="00C216BB" w:rsidTr="002E7FE0">
        <w:trPr>
          <w:trHeight w:val="64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2E7FE0">
        <w:trPr>
          <w:trHeight w:val="64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 w:rsidP="00374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-ликвидация несанкционированных свалок; вывоз мусора; </w:t>
            </w:r>
            <w:r w:rsidRPr="00C216BB">
              <w:rPr>
                <w:rFonts w:ascii="Arial" w:hAnsi="Arial" w:cs="Arial"/>
                <w:sz w:val="24"/>
                <w:szCs w:val="24"/>
              </w:rPr>
              <w:t>содержание и ремонт памятников воинам, погибшим в годы Великой Отечественной войны;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отлов бродячих собак; выпиловка старых деревьев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 w:rsidP="0037432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C216BB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5E186D" w:rsidRPr="00C216BB" w:rsidRDefault="005E186D" w:rsidP="0037432B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Задачи 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для решения вопросов благоустройства поселения;</w:t>
            </w:r>
          </w:p>
          <w:p w:rsidR="005E186D" w:rsidRPr="00C216BB" w:rsidRDefault="005E186D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благоустройства населенных  пунктов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5E186D" w:rsidRPr="00C216BB" w:rsidRDefault="005E18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- обеспечение комфортного и безопасного массового отдыха населения;</w:t>
            </w:r>
          </w:p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благоустройства населенных пунктов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5E186D" w:rsidRPr="00C216BB" w:rsidTr="002E7FE0">
        <w:trPr>
          <w:trHeight w:val="325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подпрограммы муниципальной программы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8" w:type="dxa"/>
          </w:tcPr>
          <w:p w:rsidR="005E186D" w:rsidRPr="00C216BB" w:rsidRDefault="005E186D" w:rsidP="0037432B">
            <w:pPr>
              <w:ind w:firstLine="209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7678" w:type="dxa"/>
          </w:tcPr>
          <w:p w:rsidR="005E186D" w:rsidRPr="00C216BB" w:rsidRDefault="005E186D" w:rsidP="0037432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C216BB">
              <w:rPr>
                <w:sz w:val="24"/>
                <w:szCs w:val="24"/>
              </w:rPr>
              <w:t xml:space="preserve"> :</w:t>
            </w:r>
            <w:proofErr w:type="gramEnd"/>
            <w:r w:rsidRPr="00C216BB">
              <w:rPr>
                <w:sz w:val="24"/>
                <w:szCs w:val="24"/>
              </w:rPr>
              <w:t xml:space="preserve"> 2014 – 2019 годы.</w:t>
            </w:r>
          </w:p>
          <w:p w:rsidR="005E186D" w:rsidRPr="00C216BB" w:rsidRDefault="005E186D" w:rsidP="0037432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7678" w:type="dxa"/>
          </w:tcPr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170,7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– 83,7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25,5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55,5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    </w:t>
            </w:r>
            <w:proofErr w:type="gramEnd"/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2017 год - 0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186D" w:rsidRPr="00C216BB" w:rsidTr="002E7FE0">
        <w:trPr>
          <w:trHeight w:val="599"/>
        </w:trPr>
        <w:tc>
          <w:tcPr>
            <w:tcW w:w="2472" w:type="dxa"/>
          </w:tcPr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  <w:p w:rsidR="005E186D" w:rsidRPr="00C216BB" w:rsidRDefault="005E186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78" w:type="dxa"/>
          </w:tcPr>
          <w:p w:rsidR="005E186D" w:rsidRPr="00C216BB" w:rsidRDefault="005E186D" w:rsidP="0037432B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 w:rsidP="0037432B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поселения.</w:t>
            </w:r>
          </w:p>
          <w:p w:rsidR="005E186D" w:rsidRPr="00C216BB" w:rsidRDefault="005E186D" w:rsidP="0037432B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E186D" w:rsidRPr="00C216BB" w:rsidRDefault="005E186D">
            <w:pPr>
              <w:ind w:firstLine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8.3.2.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Прочие мероприятия по благоустройству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5E186D" w:rsidRPr="00C216BB" w:rsidRDefault="005E186D" w:rsidP="00F079B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Содержание  и  благоустройство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На территории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Ежегодные   мероприятия   по   благоустройству   территории  сельского поселения, осуществляемые   за   счет   финансовых   средств   бюджета 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поселения, недостаточны и не решают накопившихся проблем в данной сфере.</w:t>
      </w:r>
    </w:p>
    <w:p w:rsidR="005E186D" w:rsidRPr="00C216BB" w:rsidRDefault="005E186D" w:rsidP="00000620">
      <w:pPr>
        <w:ind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Копенкинском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недостаточности средств, определяемых ежегодно муниципальным заказом.</w:t>
      </w:r>
    </w:p>
    <w:p w:rsidR="005E186D" w:rsidRPr="00C216BB" w:rsidRDefault="005E186D" w:rsidP="0000062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  результате   реализации   подпрограммы   планируется обеспечить   надлежащее   содержание  территорий поселения,  объектов благоустройства в поселении.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E186D" w:rsidRPr="00C216BB" w:rsidRDefault="005E186D" w:rsidP="00F079BF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поселения. Основной целью подпрограммы является  совершенствование системы комплексного благоустройства муниципального образования «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Копенкинское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сельское поселение». 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будут решаться следующие задачи: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организация взаимодействия между предприятиями, организациями и учреждениями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для решения вопросов благоустройства поселения;</w:t>
      </w:r>
    </w:p>
    <w:p w:rsidR="005E186D" w:rsidRPr="00C216BB" w:rsidRDefault="005E186D" w:rsidP="00F079BF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приведение в качественное состояние элементов благоустройства населенных  пунктов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E186D" w:rsidRPr="00C216BB" w:rsidRDefault="005E186D" w:rsidP="00F079B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</w:p>
    <w:p w:rsidR="005E186D" w:rsidRPr="00C216BB" w:rsidRDefault="005E186D" w:rsidP="0000062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</w:rPr>
        <w:t xml:space="preserve">- привлечение жителей к участию в решении проблем благоустройства населенных пунктов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5E186D" w:rsidRPr="00C216BB" w:rsidRDefault="005E186D" w:rsidP="00F079B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Сроки реализации подпрограммы  2014-2019 годы.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8.3.4.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Прочие мероприятия по благоустройству».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Организация прочего благоустройства.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 w:rsidRPr="00C216BB">
        <w:rPr>
          <w:rFonts w:ascii="Arial" w:hAnsi="Arial" w:cs="Arial"/>
          <w:sz w:val="24"/>
          <w:szCs w:val="24"/>
        </w:rPr>
        <w:lastRenderedPageBreak/>
        <w:t>содержание и ремонт памятников воинам, погибшим в годы Великой Отечественной войны;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отлов бродячих собак;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к настоящей муниципальной программе.</w:t>
      </w:r>
    </w:p>
    <w:p w:rsidR="005E186D" w:rsidRPr="00C216BB" w:rsidRDefault="005E186D" w:rsidP="000006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8.3.5. Основные меры муниципального и правового регулирования подпрограммы.</w:t>
      </w:r>
    </w:p>
    <w:p w:rsidR="005E186D" w:rsidRPr="00C216BB" w:rsidRDefault="005E186D" w:rsidP="00F079B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поселения, направленных на выработку единых подходов к формированию эффективной системы улучшения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C216BB">
        <w:rPr>
          <w:rFonts w:ascii="Arial" w:hAnsi="Arial" w:cs="Arial"/>
          <w:sz w:val="24"/>
          <w:szCs w:val="24"/>
        </w:rPr>
        <w:t>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E186D" w:rsidRPr="00C216BB" w:rsidRDefault="005E186D" w:rsidP="00000620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E186D" w:rsidRPr="00C216BB" w:rsidRDefault="005E186D" w:rsidP="00F079BF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E186D" w:rsidRPr="00C216BB" w:rsidRDefault="005E186D" w:rsidP="00F079BF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E186D" w:rsidRPr="00C216BB" w:rsidRDefault="005E186D" w:rsidP="0000062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E186D" w:rsidRPr="00C216BB" w:rsidRDefault="005E186D" w:rsidP="000006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«Прочие мероприятия по благоустройству»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>» на 2014-2019 годы и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E186D" w:rsidRPr="00C216BB" w:rsidRDefault="005E186D" w:rsidP="00F079BF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8.3.7.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Прочие мероприятия по благоустройству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финансирования подпрограммы в 2014 - 2019 годах представлен в приложении №2к настоящей муниципальной программе.</w:t>
      </w:r>
    </w:p>
    <w:p w:rsidR="005E186D" w:rsidRPr="00C216BB" w:rsidRDefault="005E186D" w:rsidP="00F07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№2,3 к настоящей муниципальной программе.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8.3.8. Анализ рисков реализации подпрограммы и описание мер управления рисками реализации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Выделяются следующие риски, на минимизацию которых направлены 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планируемые муниципальной программой мероприятия  и  меры  по управлению рисками  в  рамках  реализации  подпрограммы: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</w:t>
      </w:r>
      <w:r w:rsidRPr="00C216BB">
        <w:rPr>
          <w:rFonts w:ascii="Arial" w:hAnsi="Arial" w:cs="Arial"/>
          <w:sz w:val="24"/>
          <w:szCs w:val="24"/>
        </w:rPr>
        <w:lastRenderedPageBreak/>
        <w:t xml:space="preserve">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C216BB">
        <w:rPr>
          <w:rFonts w:ascii="Arial" w:hAnsi="Arial" w:cs="Arial"/>
          <w:sz w:val="24"/>
          <w:szCs w:val="24"/>
        </w:rPr>
        <w:t>управлять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в рамках реализации муниципальной подпрограммы: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</w:t>
      </w:r>
      <w:proofErr w:type="gramStart"/>
      <w:r w:rsidRPr="00C216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5E186D" w:rsidRPr="00C216BB" w:rsidRDefault="005E186D" w:rsidP="00F079BF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8.3.9. Оценка эффективности реализации подпрограммы.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Оценка эффективности реализации муниципальной подпрограммы проводится на основе: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4" o:spid="_x0000_i1058" type="#_x0000_t75" style="width:93.6pt;height:17.4pt;visibility:visible">
            <v:imagedata r:id="rId5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lastRenderedPageBreak/>
        <w:pict>
          <v:shape id="Рисунок 35" o:spid="_x0000_i1059" type="#_x0000_t75" style="width:13.2pt;height:17.4pt;visibility:visible">
            <v:imagedata r:id="rId6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6" o:spid="_x0000_i1060" type="#_x0000_t75" style="width:13.2pt;height:17.4pt;visibility:visible">
            <v:imagedata r:id="rId7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37" o:spid="_x0000_i1061" type="#_x0000_t75" style="width:13.2pt;height:17.4pt;visibility:visible">
            <v:imagedata r:id="rId8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8" o:spid="_x0000_i1062" type="#_x0000_t75" style="width:93.6pt;height:17.4pt;visibility:visible">
            <v:imagedata r:id="rId9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39" o:spid="_x0000_i1063" type="#_x0000_t75" style="width:99.6pt;height:17.4pt;visibility:visible">
            <v:imagedata r:id="rId10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>,</w:t>
      </w:r>
    </w:p>
    <w:p w:rsidR="005E186D" w:rsidRPr="00C216BB" w:rsidRDefault="005E186D" w:rsidP="00F079BF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40" o:spid="_x0000_i1064" type="#_x0000_t75" style="width:13.2pt;height:17.4pt;visibility:visible">
            <v:imagedata r:id="rId11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41" o:spid="_x0000_i1065" type="#_x0000_t75" style="width:17.4pt;height:17.4pt;visibility:visible">
            <v:imagedata r:id="rId12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5E186D" w:rsidRPr="00C216BB" w:rsidRDefault="00A10A69" w:rsidP="00F079BF">
      <w:pPr>
        <w:jc w:val="both"/>
        <w:rPr>
          <w:rFonts w:ascii="Arial" w:hAnsi="Arial" w:cs="Arial"/>
          <w:sz w:val="24"/>
          <w:szCs w:val="24"/>
        </w:rPr>
      </w:pPr>
      <w:r w:rsidRPr="00A10A69">
        <w:rPr>
          <w:rFonts w:ascii="Arial" w:hAnsi="Arial" w:cs="Arial"/>
          <w:noProof/>
          <w:position w:val="-12"/>
          <w:sz w:val="24"/>
          <w:szCs w:val="24"/>
        </w:rPr>
        <w:pict>
          <v:shape id="Рисунок 42" o:spid="_x0000_i1066" type="#_x0000_t75" style="width:13.2pt;height:17.4pt;visibility:visible">
            <v:imagedata r:id="rId13" o:title=""/>
          </v:shape>
        </w:pict>
      </w:r>
      <w:r w:rsidR="005E186D"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43" o:spid="_x0000_i1067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5E186D" w:rsidRPr="00C216BB" w:rsidRDefault="005E186D" w:rsidP="000006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 w:rsidR="00A10A69" w:rsidRPr="00A10A69">
        <w:rPr>
          <w:rFonts w:ascii="Arial" w:hAnsi="Arial" w:cs="Arial"/>
          <w:noProof/>
          <w:position w:val="-14"/>
          <w:sz w:val="24"/>
          <w:szCs w:val="24"/>
        </w:rPr>
        <w:pict>
          <v:shape id="Рисунок 44" o:spid="_x0000_i1068" type="#_x0000_t75" style="width:24pt;height:17.4pt;visibility:visible">
            <v:imagedata r:id="rId14" o:title=""/>
          </v:shape>
        </w:pict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5E186D" w:rsidRPr="00C216BB" w:rsidRDefault="005E186D" w:rsidP="00F079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Ind w:w="-422" w:type="dxa"/>
        <w:tblLayout w:type="fixed"/>
        <w:tblLook w:val="00A0"/>
      </w:tblPr>
      <w:tblGrid>
        <w:gridCol w:w="2803"/>
        <w:gridCol w:w="269"/>
        <w:gridCol w:w="7101"/>
      </w:tblGrid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E186D" w:rsidRPr="00C216BB" w:rsidTr="00F079BF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86D" w:rsidRPr="00C216BB" w:rsidRDefault="005E1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186D" w:rsidRPr="00C216BB" w:rsidRDefault="005E186D" w:rsidP="00F07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</w:pPr>
    </w:p>
    <w:p w:rsidR="005E186D" w:rsidRPr="00C216BB" w:rsidRDefault="005E186D" w:rsidP="00F079BF">
      <w:pPr>
        <w:rPr>
          <w:rFonts w:ascii="Arial" w:hAnsi="Arial" w:cs="Arial"/>
          <w:sz w:val="24"/>
          <w:szCs w:val="24"/>
        </w:rPr>
        <w:sectPr w:rsidR="005E186D" w:rsidRPr="00C216BB" w:rsidSect="00E56AAD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5" w:type="dxa"/>
        <w:tblLayout w:type="fixed"/>
        <w:tblLook w:val="00A0"/>
      </w:tblPr>
      <w:tblGrid>
        <w:gridCol w:w="1576"/>
        <w:gridCol w:w="3675"/>
        <w:gridCol w:w="1417"/>
        <w:gridCol w:w="1134"/>
        <w:gridCol w:w="992"/>
        <w:gridCol w:w="850"/>
        <w:gridCol w:w="709"/>
        <w:gridCol w:w="241"/>
        <w:gridCol w:w="567"/>
        <w:gridCol w:w="567"/>
        <w:gridCol w:w="1517"/>
      </w:tblGrid>
      <w:tr w:rsidR="005E186D" w:rsidRPr="00C216BB" w:rsidTr="00F079BF">
        <w:trPr>
          <w:gridAfter w:val="2"/>
          <w:wAfter w:w="2084" w:type="dxa"/>
          <w:trHeight w:val="86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I32"/>
            <w:bookmarkEnd w:id="0"/>
          </w:p>
        </w:tc>
        <w:tc>
          <w:tcPr>
            <w:tcW w:w="36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noWrap/>
            <w:vAlign w:val="bottom"/>
          </w:tcPr>
          <w:p w:rsidR="005E186D" w:rsidRPr="00C216BB" w:rsidRDefault="005E186D">
            <w:pPr>
              <w:ind w:left="-718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8" w:type="dxa"/>
            <w:gridSpan w:val="8"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525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/>
            <w:vAlign w:val="bottom"/>
          </w:tcPr>
          <w:p w:rsidR="005E186D" w:rsidRPr="00C216BB" w:rsidRDefault="005E186D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    №1</w:t>
            </w:r>
          </w:p>
        </w:tc>
      </w:tr>
      <w:tr w:rsidR="005E186D" w:rsidRPr="00C216BB" w:rsidTr="00F079BF">
        <w:trPr>
          <w:trHeight w:val="1288"/>
        </w:trPr>
        <w:tc>
          <w:tcPr>
            <w:tcW w:w="11732" w:type="dxa"/>
            <w:gridSpan w:val="10"/>
            <w:vAlign w:val="center"/>
          </w:tcPr>
          <w:p w:rsidR="005E186D" w:rsidRPr="00C216BB" w:rsidRDefault="005E186D" w:rsidP="006E6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 на 2014-2019 г., подпрограмм муниципальной программы и их значения </w:t>
            </w:r>
          </w:p>
        </w:tc>
        <w:tc>
          <w:tcPr>
            <w:tcW w:w="1517" w:type="dxa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80"/>
        </w:trPr>
        <w:tc>
          <w:tcPr>
            <w:tcW w:w="1577" w:type="dxa"/>
            <w:noWrap/>
            <w:vAlign w:val="bottom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5E186D" w:rsidRPr="00C216BB" w:rsidTr="00F079BF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</w:tr>
      <w:tr w:rsidR="005E186D" w:rsidRPr="00C216BB" w:rsidTr="00F079BF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186D" w:rsidRPr="00C216BB" w:rsidTr="00F079BF">
        <w:trPr>
          <w:trHeight w:val="424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 на 2014-2019 г.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5E186D" w:rsidRPr="00C216BB" w:rsidTr="00F079BF">
        <w:trPr>
          <w:trHeight w:val="303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C216BB">
              <w:rPr>
                <w:rFonts w:ascii="Arial" w:hAnsi="Arial" w:cs="Arial"/>
                <w:sz w:val="24"/>
                <w:szCs w:val="24"/>
              </w:rPr>
              <w:t>«Уличное освещение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186D" w:rsidRPr="00C216BB" w:rsidTr="00F079BF">
        <w:trPr>
          <w:trHeight w:val="5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1" Организация уличного освещения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E186D" w:rsidRPr="00C216BB" w:rsidTr="00F079BF">
        <w:trPr>
          <w:trHeight w:val="46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2" Организация и содержание мест захоронения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52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3" Содержание мест захоронения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5E186D" w:rsidRPr="00C216BB" w:rsidTr="00F079BF">
        <w:trPr>
          <w:trHeight w:val="255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</w:tr>
      <w:tr w:rsidR="005E186D" w:rsidRPr="00C216BB" w:rsidTr="00F079BF">
        <w:trPr>
          <w:trHeight w:val="420"/>
        </w:trPr>
        <w:tc>
          <w:tcPr>
            <w:tcW w:w="13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Организация прочего благоустройства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5E186D" w:rsidRPr="00C216BB" w:rsidTr="00F079BF">
        <w:trPr>
          <w:trHeight w:val="7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расходных обязательств по организации 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5E186D" w:rsidRPr="00C216BB" w:rsidRDefault="005E186D" w:rsidP="002E7FE0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p w:rsidR="005E186D" w:rsidRPr="00C216BB" w:rsidRDefault="005E186D" w:rsidP="002E7FE0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6363" w:type="dxa"/>
        <w:jc w:val="center"/>
        <w:tblInd w:w="99" w:type="dxa"/>
        <w:tblLook w:val="00A0"/>
      </w:tblPr>
      <w:tblGrid>
        <w:gridCol w:w="1999"/>
        <w:gridCol w:w="2665"/>
        <w:gridCol w:w="2440"/>
        <w:gridCol w:w="962"/>
        <w:gridCol w:w="1209"/>
        <w:gridCol w:w="1276"/>
        <w:gridCol w:w="1559"/>
        <w:gridCol w:w="1276"/>
        <w:gridCol w:w="1644"/>
        <w:gridCol w:w="1624"/>
      </w:tblGrid>
      <w:tr w:rsidR="005E186D" w:rsidRPr="00C216BB" w:rsidTr="0037432B">
        <w:trPr>
          <w:trHeight w:val="330"/>
          <w:jc w:val="center"/>
        </w:trPr>
        <w:tc>
          <w:tcPr>
            <w:tcW w:w="1999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RANGE!A1:N40"/>
            <w:bookmarkEnd w:id="1"/>
          </w:p>
        </w:tc>
        <w:tc>
          <w:tcPr>
            <w:tcW w:w="2665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bottom"/>
          </w:tcPr>
          <w:p w:rsidR="005E186D" w:rsidRPr="00C216BB" w:rsidRDefault="005E186D" w:rsidP="002E7F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5E186D" w:rsidRPr="00C216BB" w:rsidTr="0037432B">
        <w:trPr>
          <w:gridAfter w:val="1"/>
          <w:wAfter w:w="1333" w:type="dxa"/>
          <w:trHeight w:val="93"/>
          <w:jc w:val="center"/>
        </w:trPr>
        <w:tc>
          <w:tcPr>
            <w:tcW w:w="199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37432B">
        <w:trPr>
          <w:trHeight w:val="133"/>
          <w:jc w:val="center"/>
        </w:trPr>
        <w:tc>
          <w:tcPr>
            <w:tcW w:w="16363" w:type="dxa"/>
            <w:gridSpan w:val="10"/>
            <w:vAlign w:val="bottom"/>
          </w:tcPr>
          <w:p w:rsidR="005E186D" w:rsidRPr="00C216BB" w:rsidRDefault="005E18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5E186D" w:rsidRPr="00C216BB" w:rsidTr="0037432B">
        <w:trPr>
          <w:trHeight w:val="88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9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Расходы бюджета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5E186D" w:rsidRPr="00C216BB" w:rsidTr="0037432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E186D" w:rsidRPr="00C216BB" w:rsidTr="0037432B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E186D" w:rsidRPr="00C216BB" w:rsidTr="0037432B">
        <w:trPr>
          <w:trHeight w:val="17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E186D" w:rsidRPr="00C216BB" w:rsidTr="0037432B">
        <w:trPr>
          <w:trHeight w:val="34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360,7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5E186D" w:rsidRPr="00C216BB" w:rsidTr="0037432B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360,7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5E186D" w:rsidRPr="00C216BB" w:rsidTr="0037432B">
        <w:trPr>
          <w:trHeight w:val="40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86D" w:rsidRPr="00C216BB" w:rsidRDefault="005E18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«Уличное освещение»</w:t>
            </w:r>
          </w:p>
        </w:tc>
      </w:tr>
      <w:tr w:rsidR="005E186D" w:rsidRPr="00C216BB" w:rsidTr="0037432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367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E186D" w:rsidRPr="00C216BB" w:rsidTr="0037432B">
        <w:trPr>
          <w:trHeight w:val="1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E186D" w:rsidRPr="00C216BB" w:rsidTr="0037432B">
        <w:trPr>
          <w:trHeight w:val="2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sz w:val="24"/>
                <w:szCs w:val="24"/>
              </w:rPr>
              <w:t>«Организация и содержание мест захоронения»</w:t>
            </w:r>
          </w:p>
        </w:tc>
      </w:tr>
      <w:tr w:rsidR="005E186D" w:rsidRPr="00C216BB" w:rsidTr="0037432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мест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186D" w:rsidRPr="00C216BB" w:rsidTr="0037432B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186D" w:rsidRPr="00C216BB" w:rsidTr="0037432B">
        <w:trPr>
          <w:trHeight w:val="24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sz w:val="24"/>
                <w:szCs w:val="24"/>
              </w:rPr>
              <w:t>«Прочие мероприятия по благоустройству»</w:t>
            </w:r>
          </w:p>
        </w:tc>
      </w:tr>
      <w:tr w:rsidR="005E186D" w:rsidRPr="00C216BB" w:rsidTr="0037432B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E186D" w:rsidRPr="00C216BB" w:rsidTr="0037432B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37432B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 w:rsidP="00AD0F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:rsidR="005E186D" w:rsidRPr="00C216BB" w:rsidRDefault="005E186D" w:rsidP="00F079BF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30962" w:type="dxa"/>
        <w:tblInd w:w="108" w:type="dxa"/>
        <w:tblLayout w:type="fixed"/>
        <w:tblLook w:val="00A0"/>
      </w:tblPr>
      <w:tblGrid>
        <w:gridCol w:w="2000"/>
        <w:gridCol w:w="3261"/>
        <w:gridCol w:w="2126"/>
        <w:gridCol w:w="992"/>
        <w:gridCol w:w="126"/>
        <w:gridCol w:w="142"/>
        <w:gridCol w:w="583"/>
        <w:gridCol w:w="409"/>
        <w:gridCol w:w="142"/>
        <w:gridCol w:w="142"/>
        <w:gridCol w:w="327"/>
        <w:gridCol w:w="665"/>
        <w:gridCol w:w="355"/>
        <w:gridCol w:w="779"/>
        <w:gridCol w:w="142"/>
        <w:gridCol w:w="9"/>
        <w:gridCol w:w="70"/>
        <w:gridCol w:w="1055"/>
        <w:gridCol w:w="960"/>
        <w:gridCol w:w="365"/>
        <w:gridCol w:w="92"/>
        <w:gridCol w:w="1425"/>
        <w:gridCol w:w="1837"/>
        <w:gridCol w:w="101"/>
        <w:gridCol w:w="1737"/>
        <w:gridCol w:w="204"/>
        <w:gridCol w:w="1633"/>
        <w:gridCol w:w="307"/>
        <w:gridCol w:w="1531"/>
        <w:gridCol w:w="408"/>
        <w:gridCol w:w="1464"/>
        <w:gridCol w:w="521"/>
        <w:gridCol w:w="1325"/>
        <w:gridCol w:w="1837"/>
        <w:gridCol w:w="1890"/>
      </w:tblGrid>
      <w:tr w:rsidR="005E186D" w:rsidRPr="00C216BB" w:rsidTr="002E7FE0">
        <w:trPr>
          <w:gridAfter w:val="13"/>
          <w:wAfter w:w="14795" w:type="dxa"/>
          <w:trHeight w:val="286"/>
        </w:trPr>
        <w:tc>
          <w:tcPr>
            <w:tcW w:w="2000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noWrap/>
            <w:vAlign w:val="bottom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</w:tc>
        <w:tc>
          <w:tcPr>
            <w:tcW w:w="1882" w:type="dxa"/>
            <w:gridSpan w:val="3"/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80"/>
        </w:trPr>
        <w:tc>
          <w:tcPr>
            <w:tcW w:w="16167" w:type="dxa"/>
            <w:gridSpan w:val="22"/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Оценка расходов, тыс. руб.</w:t>
            </w:r>
          </w:p>
        </w:tc>
      </w:tr>
      <w:tr w:rsidR="005E186D" w:rsidRPr="00C216BB" w:rsidTr="002E7FE0">
        <w:trPr>
          <w:gridAfter w:val="3"/>
          <w:wAfter w:w="5052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  <w:b/>
              </w:rPr>
            </w:pPr>
            <w:r w:rsidRPr="00A628A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в том числе по годам реализации муниципальной программы</w:t>
            </w:r>
          </w:p>
        </w:tc>
        <w:tc>
          <w:tcPr>
            <w:tcW w:w="1938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E186D" w:rsidRPr="00C216BB" w:rsidTr="00081B66">
        <w:trPr>
          <w:gridAfter w:val="13"/>
          <w:wAfter w:w="14795" w:type="dxa"/>
          <w:trHeight w:val="49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2018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2019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9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center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Pr="00A628A5">
              <w:rPr>
                <w:rFonts w:ascii="Arial" w:hAnsi="Arial" w:cs="Arial"/>
              </w:rPr>
              <w:t>Копенкинского</w:t>
            </w:r>
            <w:proofErr w:type="spellEnd"/>
            <w:r w:rsidRPr="00A628A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360,7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134,4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86,0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128,0</w:t>
            </w:r>
            <w:r w:rsidRPr="00A628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360,7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134,4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86,0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80,45</w:t>
            </w:r>
            <w:r w:rsidRPr="00A628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128,0</w:t>
            </w:r>
            <w:r w:rsidRPr="00A628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юридические лица </w:t>
            </w:r>
            <w:r w:rsidRPr="00A628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52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186D" w:rsidRPr="00C216BB" w:rsidTr="002E7FE0">
        <w:trPr>
          <w:trHeight w:val="5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</w:p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 «Уличное освещение»</w:t>
            </w:r>
          </w:p>
        </w:tc>
        <w:tc>
          <w:tcPr>
            <w:tcW w:w="1837" w:type="dxa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180,9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4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45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180,9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51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4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42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186D" w:rsidRPr="00C216BB" w:rsidTr="002E7FE0">
        <w:trPr>
          <w:gridAfter w:val="13"/>
          <w:wAfter w:w="14795" w:type="dxa"/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67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« Организация и содержание мест захоронения»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A62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2E7FE0">
        <w:trPr>
          <w:gridAfter w:val="13"/>
          <w:wAfter w:w="14795" w:type="dxa"/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  <w:p w:rsidR="005E186D" w:rsidRPr="00A628A5" w:rsidRDefault="005E186D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2E7FE0">
        <w:trPr>
          <w:gridAfter w:val="13"/>
          <w:wAfter w:w="14795" w:type="dxa"/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A628A5" w:rsidRDefault="005E186D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«Прочие мероприятия по благоустройству»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25,5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25,5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86D" w:rsidRPr="00A628A5" w:rsidRDefault="005E186D" w:rsidP="00AD0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186D" w:rsidRPr="00C216BB" w:rsidTr="00081B66">
        <w:trPr>
          <w:gridAfter w:val="13"/>
          <w:wAfter w:w="14795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86D" w:rsidRPr="00C216BB" w:rsidRDefault="005E1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A628A5" w:rsidRDefault="005E186D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86D" w:rsidRPr="00C216BB" w:rsidRDefault="005E1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86D" w:rsidRPr="00C216BB" w:rsidRDefault="005E186D">
      <w:pPr>
        <w:rPr>
          <w:rFonts w:ascii="Arial" w:hAnsi="Arial" w:cs="Arial"/>
          <w:sz w:val="24"/>
          <w:szCs w:val="24"/>
        </w:rPr>
      </w:pPr>
    </w:p>
    <w:sectPr w:rsidR="005E186D" w:rsidRPr="00C216BB" w:rsidSect="002E7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BF"/>
    <w:rsid w:val="00000620"/>
    <w:rsid w:val="000476E8"/>
    <w:rsid w:val="00081B66"/>
    <w:rsid w:val="000A26D4"/>
    <w:rsid w:val="001D7F6E"/>
    <w:rsid w:val="0022466F"/>
    <w:rsid w:val="002C7240"/>
    <w:rsid w:val="002E7FE0"/>
    <w:rsid w:val="00313D55"/>
    <w:rsid w:val="00321357"/>
    <w:rsid w:val="0036786C"/>
    <w:rsid w:val="0037432B"/>
    <w:rsid w:val="003C6292"/>
    <w:rsid w:val="003E4F32"/>
    <w:rsid w:val="003F6909"/>
    <w:rsid w:val="00460395"/>
    <w:rsid w:val="004E1856"/>
    <w:rsid w:val="005E186D"/>
    <w:rsid w:val="00695FB1"/>
    <w:rsid w:val="006A4FB8"/>
    <w:rsid w:val="006E6ABB"/>
    <w:rsid w:val="00777856"/>
    <w:rsid w:val="00777950"/>
    <w:rsid w:val="007843C1"/>
    <w:rsid w:val="007D3FD3"/>
    <w:rsid w:val="007F1024"/>
    <w:rsid w:val="008B0D05"/>
    <w:rsid w:val="00977F9C"/>
    <w:rsid w:val="009D6406"/>
    <w:rsid w:val="00A10A69"/>
    <w:rsid w:val="00A628A5"/>
    <w:rsid w:val="00AA61F7"/>
    <w:rsid w:val="00AD0F24"/>
    <w:rsid w:val="00AD1FD0"/>
    <w:rsid w:val="00B766EA"/>
    <w:rsid w:val="00B94716"/>
    <w:rsid w:val="00BE7607"/>
    <w:rsid w:val="00C216BB"/>
    <w:rsid w:val="00CE49D4"/>
    <w:rsid w:val="00D2237D"/>
    <w:rsid w:val="00D2418A"/>
    <w:rsid w:val="00D36F29"/>
    <w:rsid w:val="00D66F66"/>
    <w:rsid w:val="00D85F4B"/>
    <w:rsid w:val="00DE28A3"/>
    <w:rsid w:val="00DF3CFC"/>
    <w:rsid w:val="00DF6466"/>
    <w:rsid w:val="00E56AAD"/>
    <w:rsid w:val="00F079BF"/>
    <w:rsid w:val="00F173FA"/>
    <w:rsid w:val="00FA6E6F"/>
    <w:rsid w:val="00F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079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079B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079B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079B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07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79B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079BF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79B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079BF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9B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9B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F079BF"/>
    <w:rPr>
      <w:rFonts w:ascii="Arial" w:hAnsi="Arial" w:cs="Times New Roman"/>
      <w:b/>
      <w:sz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79B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79B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079B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79B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79BF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79B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locked/>
    <w:rsid w:val="00F079B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F079BF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0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079BF"/>
    <w:rPr>
      <w:rFonts w:ascii="Courier New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rsid w:val="00F079BF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F079BF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rsid w:val="00F079BF"/>
    <w:rPr>
      <w:rFonts w:ascii="Calibri" w:eastAsia="Calibri" w:hAnsi="Calibri"/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5"/>
    <w:uiPriority w:val="99"/>
    <w:semiHidden/>
    <w:locked/>
    <w:rsid w:val="00F079BF"/>
    <w:rPr>
      <w:rFonts w:cs="Times New Roman"/>
      <w:sz w:val="20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semiHidden/>
    <w:locked/>
    <w:rsid w:val="00F079B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F079B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079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F079B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079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F079BF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F079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F079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semiHidden/>
    <w:rsid w:val="00F079BF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semiHidden/>
    <w:rsid w:val="00F079B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F079BF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F079B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F079B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79BF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F079B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F079BF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F079BF"/>
    <w:rPr>
      <w:rFonts w:ascii="Times New Roman" w:hAnsi="Times New Roman" w:cs="Times New Roman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F079B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F079BF"/>
    <w:rPr>
      <w:rFonts w:ascii="Tahoma" w:hAnsi="Tahoma" w:cs="Times New Roman"/>
      <w:sz w:val="20"/>
      <w:szCs w:val="20"/>
      <w:shd w:val="clear" w:color="auto" w:fill="000080"/>
    </w:rPr>
  </w:style>
  <w:style w:type="paragraph" w:styleId="af7">
    <w:name w:val="Plain Text"/>
    <w:basedOn w:val="a"/>
    <w:link w:val="af8"/>
    <w:uiPriority w:val="99"/>
    <w:semiHidden/>
    <w:rsid w:val="00F079BF"/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locked/>
    <w:rsid w:val="00F079BF"/>
    <w:rPr>
      <w:rFonts w:ascii="Courier New" w:hAnsi="Courier New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F079B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F079BF"/>
    <w:rPr>
      <w:rFonts w:ascii="Tahoma" w:hAnsi="Tahoma" w:cs="Times New Roman"/>
      <w:sz w:val="16"/>
      <w:szCs w:val="16"/>
    </w:rPr>
  </w:style>
  <w:style w:type="character" w:customStyle="1" w:styleId="afb">
    <w:name w:val="Без интервала Знак"/>
    <w:link w:val="afc"/>
    <w:uiPriority w:val="99"/>
    <w:locked/>
    <w:rsid w:val="00F079BF"/>
    <w:rPr>
      <w:rFonts w:cs="Calibri"/>
      <w:sz w:val="22"/>
      <w:szCs w:val="22"/>
      <w:lang w:val="ru-RU" w:eastAsia="en-US" w:bidi="ar-SA"/>
    </w:rPr>
  </w:style>
  <w:style w:type="paragraph" w:styleId="afc">
    <w:name w:val="No Spacing"/>
    <w:link w:val="afb"/>
    <w:uiPriority w:val="99"/>
    <w:qFormat/>
    <w:rsid w:val="00F079BF"/>
    <w:rPr>
      <w:rFonts w:cs="Calibri"/>
      <w:sz w:val="22"/>
      <w:szCs w:val="22"/>
      <w:lang w:eastAsia="en-US"/>
    </w:rPr>
  </w:style>
  <w:style w:type="character" w:customStyle="1" w:styleId="afd">
    <w:name w:val="Абзац списка Знак"/>
    <w:link w:val="afe"/>
    <w:uiPriority w:val="99"/>
    <w:locked/>
    <w:rsid w:val="00F079BF"/>
    <w:rPr>
      <w:rFonts w:ascii="Calibri" w:hAnsi="Calibri"/>
      <w:lang w:eastAsia="ar-SA" w:bidi="ar-SA"/>
    </w:rPr>
  </w:style>
  <w:style w:type="paragraph" w:styleId="afe">
    <w:name w:val="List Paragraph"/>
    <w:basedOn w:val="a"/>
    <w:link w:val="afd"/>
    <w:uiPriority w:val="99"/>
    <w:qFormat/>
    <w:rsid w:val="00F079BF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079BF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F079BF"/>
    <w:rPr>
      <w:rFonts w:ascii="Calibri" w:hAnsi="Calibri"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F079BF"/>
    <w:rPr>
      <w:rFonts w:ascii="Calibri" w:hAnsi="Calibri" w:cs="Times New Roman"/>
      <w:i/>
      <w:iCs/>
      <w:color w:val="000000"/>
    </w:rPr>
  </w:style>
  <w:style w:type="paragraph" w:styleId="aff">
    <w:name w:val="Intense Quote"/>
    <w:basedOn w:val="a"/>
    <w:next w:val="a"/>
    <w:link w:val="aff0"/>
    <w:uiPriority w:val="99"/>
    <w:qFormat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1"/>
    <w:uiPriority w:val="99"/>
    <w:locked/>
    <w:rsid w:val="00F079BF"/>
    <w:rPr>
      <w:rFonts w:ascii="Calibri" w:hAnsi="Calibri" w:cs="Times New Roman"/>
      <w:b/>
      <w:i/>
      <w:color w:val="4F81BD"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079BF"/>
    <w:rPr>
      <w:rFonts w:ascii="Calibri" w:hAnsi="Calibri" w:cs="Times New Roman"/>
      <w:b/>
      <w:bCs/>
      <w:i/>
      <w:iCs/>
      <w:color w:val="4F81BD"/>
    </w:rPr>
  </w:style>
  <w:style w:type="paragraph" w:customStyle="1" w:styleId="Postan">
    <w:name w:val="Postan"/>
    <w:basedOn w:val="a"/>
    <w:uiPriority w:val="99"/>
    <w:rsid w:val="00F079BF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F07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F079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079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07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07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Таблицы (моноширинный)"/>
    <w:basedOn w:val="a"/>
    <w:next w:val="a"/>
    <w:uiPriority w:val="99"/>
    <w:rsid w:val="00F07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079BF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F079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079BF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PlusNonformat0">
    <w:name w:val="ConsPlusNonformat"/>
    <w:link w:val="ConsPlusNonformat"/>
    <w:uiPriority w:val="99"/>
    <w:rsid w:val="00F079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F079BF"/>
    <w:pPr>
      <w:spacing w:after="200" w:line="276" w:lineRule="auto"/>
    </w:pPr>
    <w:rPr>
      <w:rFonts w:ascii="Calibri" w:eastAsia="Calibri" w:hAnsi="Calibri"/>
      <w:i/>
      <w:color w:val="00000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F079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220">
    <w:name w:val="Основной текст 22"/>
    <w:basedOn w:val="a"/>
    <w:uiPriority w:val="99"/>
    <w:rsid w:val="00F079B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msolistparagraphbullet2gif">
    <w:name w:val="msolistparagraphbullet2.gif"/>
    <w:basedOn w:val="a"/>
    <w:uiPriority w:val="99"/>
    <w:rsid w:val="00F079BF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F079B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4">
    <w:name w:val="footnote reference"/>
    <w:aliases w:val="Знак сноски 1,Знак сноски-FN,Ciae niinee-FN,Referencia nota al pie"/>
    <w:basedOn w:val="a0"/>
    <w:uiPriority w:val="99"/>
    <w:semiHidden/>
    <w:rsid w:val="00F079BF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079BF"/>
    <w:rPr>
      <w:rFonts w:ascii="Consolas" w:hAnsi="Consolas"/>
    </w:rPr>
  </w:style>
  <w:style w:type="character" w:customStyle="1" w:styleId="13">
    <w:name w:val="Текст концевой сноски Знак1"/>
    <w:uiPriority w:val="99"/>
    <w:semiHidden/>
    <w:rsid w:val="00F079BF"/>
  </w:style>
  <w:style w:type="character" w:customStyle="1" w:styleId="14">
    <w:name w:val="Название Знак1"/>
    <w:uiPriority w:val="99"/>
    <w:rsid w:val="00F079BF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F079BF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079BF"/>
  </w:style>
  <w:style w:type="character" w:customStyle="1" w:styleId="213">
    <w:name w:val="Основной текст с отступом 2 Знак1"/>
    <w:uiPriority w:val="99"/>
    <w:semiHidden/>
    <w:rsid w:val="00F079BF"/>
  </w:style>
  <w:style w:type="character" w:customStyle="1" w:styleId="310">
    <w:name w:val="Основной текст с отступом 3 Знак1"/>
    <w:uiPriority w:val="99"/>
    <w:semiHidden/>
    <w:rsid w:val="00F079BF"/>
    <w:rPr>
      <w:sz w:val="16"/>
    </w:rPr>
  </w:style>
  <w:style w:type="character" w:customStyle="1" w:styleId="16">
    <w:name w:val="Схема документа Знак1"/>
    <w:uiPriority w:val="99"/>
    <w:semiHidden/>
    <w:rsid w:val="00F079BF"/>
    <w:rPr>
      <w:rFonts w:ascii="Tahoma" w:hAnsi="Tahoma"/>
      <w:sz w:val="16"/>
    </w:rPr>
  </w:style>
  <w:style w:type="character" w:customStyle="1" w:styleId="17">
    <w:name w:val="Текст выноски Знак1"/>
    <w:uiPriority w:val="99"/>
    <w:semiHidden/>
    <w:rsid w:val="00F079BF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079BF"/>
    <w:rPr>
      <w:i/>
      <w:color w:val="000000"/>
    </w:rPr>
  </w:style>
  <w:style w:type="character" w:customStyle="1" w:styleId="18">
    <w:name w:val="Выделенная цитата Знак1"/>
    <w:uiPriority w:val="99"/>
    <w:rsid w:val="00F079BF"/>
    <w:rPr>
      <w:b/>
      <w:i/>
      <w:color w:val="4F81BD"/>
    </w:rPr>
  </w:style>
  <w:style w:type="character" w:customStyle="1" w:styleId="apple-style-span">
    <w:name w:val="apple-style-span"/>
    <w:uiPriority w:val="99"/>
    <w:rsid w:val="00F079BF"/>
  </w:style>
  <w:style w:type="character" w:customStyle="1" w:styleId="19">
    <w:name w:val="Текст Знак1"/>
    <w:uiPriority w:val="99"/>
    <w:rsid w:val="00F079BF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079BF"/>
    <w:rPr>
      <w:color w:val="106BBE"/>
    </w:rPr>
  </w:style>
  <w:style w:type="character" w:customStyle="1" w:styleId="articleseperator">
    <w:name w:val="article_seperator"/>
    <w:basedOn w:val="a0"/>
    <w:uiPriority w:val="99"/>
    <w:rsid w:val="00F079BF"/>
    <w:rPr>
      <w:rFonts w:cs="Times New Roman"/>
    </w:rPr>
  </w:style>
  <w:style w:type="character" w:customStyle="1" w:styleId="FontStyle23">
    <w:name w:val="Font Style23"/>
    <w:uiPriority w:val="99"/>
    <w:rsid w:val="00F079B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FA42D01C2E57CA694DC54E87E31AD90F29C3E5665278B4E125AE4F6216C7A1CFD2AD120C2B258DDB7E67CzA78M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10125</Words>
  <Characters>57717</Characters>
  <Application>Microsoft Office Word</Application>
  <DocSecurity>0</DocSecurity>
  <Lines>480</Lines>
  <Paragraphs>135</Paragraphs>
  <ScaleCrop>false</ScaleCrop>
  <Company>Microsoft</Company>
  <LinksUpToDate>false</LinksUpToDate>
  <CharactersWithSpaces>67707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25</cp:revision>
  <cp:lastPrinted>2017-01-27T10:00:00Z</cp:lastPrinted>
  <dcterms:created xsi:type="dcterms:W3CDTF">2014-02-12T04:29:00Z</dcterms:created>
  <dcterms:modified xsi:type="dcterms:W3CDTF">2017-02-02T06:06:00Z</dcterms:modified>
</cp:coreProperties>
</file>